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116"/>
      </w:tblGrid>
      <w:tr w:rsidR="00314672" w:rsidRPr="00092F3A" w:rsidTr="008766B4">
        <w:trPr>
          <w:jc w:val="center"/>
        </w:trPr>
        <w:tc>
          <w:tcPr>
            <w:tcW w:w="0" w:type="auto"/>
            <w:shd w:val="clear" w:color="auto" w:fill="auto"/>
          </w:tcPr>
          <w:p w:rsidR="00314672" w:rsidRDefault="00F9069F" w:rsidP="00F9069F">
            <w:pPr>
              <w:pStyle w:val="Address2"/>
            </w:pPr>
            <w:r>
              <w:t>11616 Birchbark Trail</w:t>
            </w:r>
            <w:r w:rsidR="00314672">
              <w:t>•</w:t>
            </w:r>
            <w:r>
              <w:t>Austin, TX • 78750</w:t>
            </w:r>
            <w:r w:rsidR="00314672">
              <w:t xml:space="preserve"> •</w:t>
            </w:r>
          </w:p>
        </w:tc>
      </w:tr>
      <w:tr w:rsidR="00314672" w:rsidRPr="00092F3A" w:rsidTr="008766B4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314672" w:rsidRDefault="00314672" w:rsidP="008766B4">
            <w:pPr>
              <w:pStyle w:val="Address2"/>
              <w:rPr>
                <w:lang w:val="fr-FR"/>
              </w:rPr>
            </w:pPr>
            <w:r w:rsidRPr="00092F3A">
              <w:rPr>
                <w:lang w:val="fr-FR"/>
              </w:rPr>
              <w:t xml:space="preserve">PHONE (734) 945-7699 • E-MAIL </w:t>
            </w:r>
            <w:hyperlink r:id="rId5" w:history="1">
              <w:r w:rsidRPr="0087277B">
                <w:rPr>
                  <w:rStyle w:val="Hyperlink"/>
                  <w:lang w:val="fr-FR"/>
                </w:rPr>
                <w:t>LDETLEFS@HOTMAIL.COM</w:t>
              </w:r>
            </w:hyperlink>
          </w:p>
          <w:p w:rsidR="00314672" w:rsidRDefault="00314672" w:rsidP="008766B4">
            <w:pPr>
              <w:pStyle w:val="Address2"/>
              <w:rPr>
                <w:lang w:val="fr-FR"/>
              </w:rPr>
            </w:pPr>
          </w:p>
          <w:p w:rsidR="00314672" w:rsidRDefault="00314672" w:rsidP="008766B4">
            <w:pPr>
              <w:pStyle w:val="Address2"/>
              <w:rPr>
                <w:lang w:val="fr-FR"/>
              </w:rPr>
            </w:pPr>
          </w:p>
          <w:p w:rsidR="00314672" w:rsidRPr="00A17F95" w:rsidRDefault="00314672" w:rsidP="008766B4">
            <w:pPr>
              <w:pStyle w:val="Address2"/>
              <w:rPr>
                <w:sz w:val="32"/>
                <w:szCs w:val="32"/>
                <w:lang w:val="fr-FR"/>
              </w:rPr>
            </w:pPr>
            <w:r w:rsidRPr="00A17F95">
              <w:rPr>
                <w:sz w:val="32"/>
                <w:szCs w:val="32"/>
                <w:lang w:val="fr-FR"/>
              </w:rPr>
              <w:t>Lea Detlefs</w:t>
            </w:r>
            <w:r w:rsidR="00F34AB4">
              <w:rPr>
                <w:sz w:val="32"/>
                <w:szCs w:val="32"/>
                <w:lang w:val="fr-FR"/>
              </w:rPr>
              <w:t xml:space="preserve"> : </w:t>
            </w:r>
            <w:r w:rsidR="00F34AB4" w:rsidRPr="00F34AB4">
              <w:rPr>
                <w:sz w:val="28"/>
                <w:szCs w:val="28"/>
                <w:lang w:val="fr-FR"/>
              </w:rPr>
              <w:t>Violin</w:t>
            </w:r>
            <w:r w:rsidRPr="00A17F95">
              <w:rPr>
                <w:sz w:val="32"/>
                <w:szCs w:val="32"/>
                <w:lang w:val="fr-FR"/>
              </w:rPr>
              <w:t> </w:t>
            </w:r>
          </w:p>
        </w:tc>
      </w:tr>
    </w:tbl>
    <w:p w:rsidR="001D6EF2" w:rsidRDefault="00314672" w:rsidP="0004787C">
      <w:pPr>
        <w:pStyle w:val="CompanyName"/>
      </w:pPr>
      <w:r w:rsidRPr="001D6EF2">
        <w:rPr>
          <w:sz w:val="20"/>
        </w:rPr>
        <w:t>EDUCATION</w:t>
      </w:r>
      <w:r w:rsidR="0004787C">
        <w:rPr>
          <w:sz w:val="20"/>
        </w:rPr>
        <w:tab/>
        <w:t xml:space="preserve">             </w:t>
      </w:r>
      <w:r w:rsidR="001D6EF2">
        <w:rPr>
          <w:sz w:val="20"/>
        </w:rPr>
        <w:t xml:space="preserve"> </w:t>
      </w:r>
      <w:r w:rsidR="001D6EF2" w:rsidRPr="00005ED5">
        <w:rPr>
          <w:b/>
          <w:u w:val="single"/>
        </w:rPr>
        <w:t>University Of Michigan</w:t>
      </w:r>
      <w:r w:rsidR="001D6EF2" w:rsidRPr="00005ED5">
        <w:rPr>
          <w:u w:val="single"/>
        </w:rPr>
        <w:t>, Ann Arbor</w:t>
      </w:r>
    </w:p>
    <w:p w:rsidR="001D6EF2" w:rsidRPr="00D51F8B" w:rsidRDefault="001D6EF2" w:rsidP="0004787C">
      <w:pPr>
        <w:pStyle w:val="JobTitle"/>
        <w:ind w:left="1440" w:firstLine="720"/>
        <w:rPr>
          <w:sz w:val="20"/>
        </w:rPr>
      </w:pPr>
      <w:r w:rsidRPr="00D51F8B">
        <w:rPr>
          <w:sz w:val="20"/>
        </w:rPr>
        <w:t>Bachelor of Musical Arts with Concentration</w:t>
      </w:r>
    </w:p>
    <w:p w:rsidR="001D6EF2" w:rsidRDefault="001D6EF2" w:rsidP="0004787C">
      <w:pPr>
        <w:ind w:left="1440" w:firstLine="720"/>
        <w:jc w:val="left"/>
      </w:pPr>
      <w:proofErr w:type="gramStart"/>
      <w:r w:rsidRPr="00D51F8B">
        <w:rPr>
          <w:i/>
          <w:sz w:val="20"/>
        </w:rPr>
        <w:t>in</w:t>
      </w:r>
      <w:proofErr w:type="gramEnd"/>
      <w:r w:rsidRPr="00D51F8B">
        <w:rPr>
          <w:sz w:val="20"/>
        </w:rPr>
        <w:t xml:space="preserve"> </w:t>
      </w:r>
      <w:r w:rsidRPr="00D51F8B">
        <w:rPr>
          <w:i/>
          <w:sz w:val="20"/>
        </w:rPr>
        <w:t>Violin Performance</w:t>
      </w:r>
      <w:r w:rsidR="005A1926">
        <w:rPr>
          <w:sz w:val="20"/>
        </w:rPr>
        <w:t xml:space="preserve"> May 2010</w:t>
      </w:r>
    </w:p>
    <w:p w:rsidR="00314672" w:rsidRPr="001D6EF2" w:rsidRDefault="00314672" w:rsidP="0004787C">
      <w:pPr>
        <w:jc w:val="center"/>
        <w:rPr>
          <w:sz w:val="20"/>
        </w:rPr>
      </w:pPr>
    </w:p>
    <w:p w:rsidR="00314672" w:rsidRDefault="00F370D7" w:rsidP="00F370D7">
      <w:pPr>
        <w:tabs>
          <w:tab w:val="left" w:pos="6430"/>
        </w:tabs>
        <w:jc w:val="left"/>
      </w:pPr>
      <w:r>
        <w:tab/>
      </w:r>
    </w:p>
    <w:p w:rsidR="001D6EF2" w:rsidRPr="004940C9" w:rsidRDefault="001D6EF2" w:rsidP="0004787C">
      <w:pPr>
        <w:pStyle w:val="Achievement"/>
        <w:tabs>
          <w:tab w:val="clear" w:pos="360"/>
        </w:tabs>
        <w:ind w:left="0" w:right="0" w:firstLine="0"/>
        <w:jc w:val="left"/>
        <w:rPr>
          <w:u w:val="single"/>
        </w:rPr>
      </w:pPr>
      <w:r w:rsidRPr="001D6EF2">
        <w:t xml:space="preserve">PLAYING </w:t>
      </w:r>
      <w:r>
        <w:tab/>
      </w:r>
      <w:r>
        <w:tab/>
      </w:r>
      <w:r w:rsidRPr="004940C9">
        <w:rPr>
          <w:b/>
          <w:u w:val="single"/>
        </w:rPr>
        <w:t>Pioneer Symphony Orchestra</w:t>
      </w:r>
      <w:r w:rsidRPr="004940C9">
        <w:rPr>
          <w:u w:val="single"/>
        </w:rPr>
        <w:t xml:space="preserve">             </w:t>
      </w:r>
      <w:r>
        <w:rPr>
          <w:u w:val="single"/>
        </w:rPr>
        <w:t xml:space="preserve">       </w:t>
      </w:r>
      <w:r w:rsidRPr="004940C9">
        <w:rPr>
          <w:u w:val="single"/>
        </w:rPr>
        <w:t xml:space="preserve">              </w:t>
      </w:r>
      <w:r>
        <w:rPr>
          <w:u w:val="single"/>
        </w:rPr>
        <w:t xml:space="preserve">                   </w:t>
      </w:r>
      <w:r w:rsidR="00F2199D">
        <w:rPr>
          <w:u w:val="single"/>
        </w:rPr>
        <w:t xml:space="preserve">      </w:t>
      </w:r>
      <w:r w:rsidR="00A23FC4">
        <w:rPr>
          <w:u w:val="single"/>
        </w:rPr>
        <w:t xml:space="preserve">              </w:t>
      </w:r>
      <w:r w:rsidR="00F2199D">
        <w:rPr>
          <w:u w:val="single"/>
        </w:rPr>
        <w:t xml:space="preserve"> </w:t>
      </w:r>
      <w:r w:rsidRPr="004940C9">
        <w:rPr>
          <w:u w:val="single"/>
        </w:rPr>
        <w:t>1999-2003</w:t>
      </w:r>
    </w:p>
    <w:p w:rsidR="00314672" w:rsidRPr="001D6EF2" w:rsidRDefault="001D6EF2" w:rsidP="001D6EF2">
      <w:pPr>
        <w:pStyle w:val="Achievement"/>
        <w:tabs>
          <w:tab w:val="clear" w:pos="360"/>
        </w:tabs>
        <w:jc w:val="left"/>
      </w:pPr>
      <w:r>
        <w:t>EXPERIENCE</w:t>
      </w:r>
      <w:r>
        <w:tab/>
      </w:r>
      <w:r>
        <w:tab/>
      </w:r>
      <w:r w:rsidRPr="00D51F8B">
        <w:rPr>
          <w:sz w:val="16"/>
          <w:szCs w:val="16"/>
        </w:rPr>
        <w:t>2001-2002, 2002-2003 Grammy Signature School</w:t>
      </w:r>
    </w:p>
    <w:p w:rsidR="00314672" w:rsidRPr="004940C9" w:rsidRDefault="00314672" w:rsidP="00A23FC4">
      <w:pPr>
        <w:pStyle w:val="Achievement"/>
        <w:tabs>
          <w:tab w:val="clear" w:pos="360"/>
        </w:tabs>
        <w:ind w:left="1482" w:right="0" w:firstLine="678"/>
        <w:jc w:val="left"/>
        <w:rPr>
          <w:u w:val="single"/>
        </w:rPr>
      </w:pPr>
      <w:r w:rsidRPr="004940C9">
        <w:rPr>
          <w:b/>
          <w:u w:val="single"/>
        </w:rPr>
        <w:t>Oberlin Symphony Orchestra</w:t>
      </w:r>
      <w:r w:rsidR="00F34AB4" w:rsidRPr="004940C9">
        <w:rPr>
          <w:u w:val="single"/>
        </w:rPr>
        <w:t xml:space="preserve">                          </w:t>
      </w:r>
      <w:r w:rsidR="001D6EF2">
        <w:rPr>
          <w:u w:val="single"/>
        </w:rPr>
        <w:t xml:space="preserve">                           </w:t>
      </w:r>
      <w:r w:rsidR="00F34AB4" w:rsidRPr="004940C9">
        <w:rPr>
          <w:u w:val="single"/>
        </w:rPr>
        <w:t xml:space="preserve">     </w:t>
      </w:r>
      <w:r w:rsidR="00F2199D">
        <w:rPr>
          <w:u w:val="single"/>
        </w:rPr>
        <w:t xml:space="preserve"> </w:t>
      </w:r>
      <w:r w:rsidR="00A23FC4">
        <w:rPr>
          <w:u w:val="single"/>
        </w:rPr>
        <w:t xml:space="preserve">              </w:t>
      </w:r>
      <w:r w:rsidR="00F2199D">
        <w:rPr>
          <w:u w:val="single"/>
        </w:rPr>
        <w:t xml:space="preserve"> </w:t>
      </w:r>
      <w:r w:rsidRPr="004940C9">
        <w:rPr>
          <w:u w:val="single"/>
        </w:rPr>
        <w:t>2003-2004</w:t>
      </w:r>
    </w:p>
    <w:p w:rsidR="00EE22CC" w:rsidRPr="00005ED5" w:rsidRDefault="00EE22CC" w:rsidP="001D6EF2">
      <w:pPr>
        <w:pStyle w:val="Achievement"/>
        <w:tabs>
          <w:tab w:val="clear" w:pos="360"/>
        </w:tabs>
        <w:ind w:left="2160" w:firstLine="0"/>
        <w:jc w:val="left"/>
        <w:rPr>
          <w:sz w:val="16"/>
          <w:szCs w:val="16"/>
        </w:rPr>
      </w:pPr>
      <w:proofErr w:type="gramStart"/>
      <w:r w:rsidRPr="00005ED5">
        <w:rPr>
          <w:sz w:val="16"/>
          <w:szCs w:val="16"/>
        </w:rPr>
        <w:t>Participated in workshops with guest conductors Simon Rattle (Berlin</w:t>
      </w:r>
      <w:r w:rsidR="004940C9" w:rsidRPr="00005ED5">
        <w:rPr>
          <w:sz w:val="16"/>
          <w:szCs w:val="16"/>
        </w:rPr>
        <w:t xml:space="preserve"> Philharmonic) and Franz </w:t>
      </w:r>
      <w:proofErr w:type="spellStart"/>
      <w:r w:rsidR="004940C9" w:rsidRPr="00005ED5">
        <w:rPr>
          <w:sz w:val="16"/>
          <w:szCs w:val="16"/>
        </w:rPr>
        <w:t>Welser</w:t>
      </w:r>
      <w:proofErr w:type="spellEnd"/>
      <w:r w:rsidR="004940C9" w:rsidRPr="00005ED5">
        <w:rPr>
          <w:sz w:val="16"/>
          <w:szCs w:val="16"/>
        </w:rPr>
        <w:t xml:space="preserve"> </w:t>
      </w:r>
      <w:proofErr w:type="spellStart"/>
      <w:r w:rsidRPr="00005ED5">
        <w:rPr>
          <w:sz w:val="16"/>
          <w:szCs w:val="16"/>
        </w:rPr>
        <w:t>Möst</w:t>
      </w:r>
      <w:proofErr w:type="spellEnd"/>
      <w:r w:rsidRPr="00005ED5">
        <w:rPr>
          <w:sz w:val="16"/>
          <w:szCs w:val="16"/>
        </w:rPr>
        <w:t xml:space="preserve"> (Cleveland Symphony)</w:t>
      </w:r>
      <w:r w:rsidR="004940C9" w:rsidRPr="00005ED5">
        <w:rPr>
          <w:sz w:val="16"/>
          <w:szCs w:val="16"/>
        </w:rPr>
        <w:t>.</w:t>
      </w:r>
      <w:proofErr w:type="gramEnd"/>
      <w:r w:rsidR="004940C9" w:rsidRPr="00005ED5">
        <w:rPr>
          <w:sz w:val="16"/>
          <w:szCs w:val="16"/>
        </w:rPr>
        <w:t xml:space="preserve">  </w:t>
      </w:r>
      <w:r w:rsidR="006D5029" w:rsidRPr="00005ED5">
        <w:rPr>
          <w:sz w:val="16"/>
          <w:szCs w:val="16"/>
        </w:rPr>
        <w:t>Repertoire highlight</w:t>
      </w:r>
      <w:r w:rsidRPr="00005ED5">
        <w:rPr>
          <w:sz w:val="16"/>
          <w:szCs w:val="16"/>
        </w:rPr>
        <w:t>s include Ives Symphony no. 4 and Respighi’s Pines of Rome</w:t>
      </w:r>
    </w:p>
    <w:p w:rsidR="00314672" w:rsidRPr="004940C9" w:rsidRDefault="00314672" w:rsidP="00A23FC4">
      <w:pPr>
        <w:pStyle w:val="Achievement"/>
        <w:tabs>
          <w:tab w:val="clear" w:pos="360"/>
        </w:tabs>
        <w:ind w:left="1482" w:right="0" w:firstLine="678"/>
        <w:jc w:val="left"/>
        <w:rPr>
          <w:u w:val="single"/>
        </w:rPr>
      </w:pPr>
      <w:r w:rsidRPr="004940C9">
        <w:rPr>
          <w:b/>
          <w:u w:val="single"/>
        </w:rPr>
        <w:t>Universit</w:t>
      </w:r>
      <w:r w:rsidR="001D6EF2">
        <w:rPr>
          <w:b/>
          <w:u w:val="single"/>
        </w:rPr>
        <w:t>y of Michigan Symphony Orchestra</w:t>
      </w:r>
      <w:r w:rsidR="00F34AB4" w:rsidRPr="004940C9">
        <w:rPr>
          <w:u w:val="single"/>
        </w:rPr>
        <w:t xml:space="preserve">         </w:t>
      </w:r>
      <w:r w:rsidR="001D6EF2">
        <w:rPr>
          <w:u w:val="single"/>
        </w:rPr>
        <w:t xml:space="preserve">    </w:t>
      </w:r>
      <w:r w:rsidR="00F34AB4" w:rsidRPr="004940C9">
        <w:rPr>
          <w:u w:val="single"/>
        </w:rPr>
        <w:t xml:space="preserve">                </w:t>
      </w:r>
      <w:r w:rsidRPr="004940C9">
        <w:rPr>
          <w:u w:val="single"/>
        </w:rPr>
        <w:t xml:space="preserve"> </w:t>
      </w:r>
      <w:r w:rsidR="00F34AB4" w:rsidRPr="004940C9">
        <w:rPr>
          <w:u w:val="single"/>
        </w:rPr>
        <w:t xml:space="preserve"> </w:t>
      </w:r>
      <w:r w:rsidR="00F2199D">
        <w:rPr>
          <w:u w:val="single"/>
        </w:rPr>
        <w:t xml:space="preserve">   </w:t>
      </w:r>
      <w:r w:rsidR="00A23FC4">
        <w:rPr>
          <w:u w:val="single"/>
        </w:rPr>
        <w:t xml:space="preserve">              </w:t>
      </w:r>
      <w:r w:rsidRPr="004940C9">
        <w:rPr>
          <w:u w:val="single"/>
        </w:rPr>
        <w:t>2004-2006</w:t>
      </w:r>
    </w:p>
    <w:p w:rsidR="00EE22CC" w:rsidRPr="00D51F8B" w:rsidRDefault="00EE22CC" w:rsidP="001D6EF2">
      <w:pPr>
        <w:pStyle w:val="Achievement"/>
        <w:tabs>
          <w:tab w:val="clear" w:pos="360"/>
        </w:tabs>
        <w:ind w:left="2160" w:firstLine="0"/>
        <w:jc w:val="left"/>
        <w:rPr>
          <w:sz w:val="16"/>
          <w:szCs w:val="16"/>
        </w:rPr>
      </w:pPr>
      <w:r w:rsidRPr="00D51F8B">
        <w:rPr>
          <w:sz w:val="16"/>
          <w:szCs w:val="16"/>
        </w:rPr>
        <w:t>Highlights include playing Mahler’s 5</w:t>
      </w:r>
      <w:r w:rsidRPr="00D51F8B">
        <w:rPr>
          <w:sz w:val="16"/>
          <w:szCs w:val="16"/>
          <w:vertAlign w:val="superscript"/>
        </w:rPr>
        <w:t>th</w:t>
      </w:r>
      <w:r w:rsidR="006D5029" w:rsidRPr="00D51F8B">
        <w:rPr>
          <w:sz w:val="16"/>
          <w:szCs w:val="16"/>
        </w:rPr>
        <w:t xml:space="preserve"> Symphony and Beethoven’s Symphony No. 9</w:t>
      </w:r>
    </w:p>
    <w:p w:rsidR="00314672" w:rsidRPr="004940C9" w:rsidRDefault="00314672" w:rsidP="00A23FC4">
      <w:pPr>
        <w:pStyle w:val="Achievement"/>
        <w:tabs>
          <w:tab w:val="clear" w:pos="360"/>
        </w:tabs>
        <w:ind w:left="1482" w:right="0" w:firstLine="678"/>
        <w:jc w:val="left"/>
        <w:rPr>
          <w:u w:val="single"/>
        </w:rPr>
      </w:pPr>
      <w:r w:rsidRPr="004940C9">
        <w:rPr>
          <w:b/>
          <w:u w:val="single"/>
        </w:rPr>
        <w:t>Dearborn Symphony Orchestra</w:t>
      </w:r>
      <w:r w:rsidR="00F34AB4" w:rsidRPr="004940C9">
        <w:rPr>
          <w:u w:val="single"/>
        </w:rPr>
        <w:t xml:space="preserve">   </w:t>
      </w:r>
      <w:r w:rsidR="001D6EF2">
        <w:rPr>
          <w:u w:val="single"/>
        </w:rPr>
        <w:t xml:space="preserve">                             </w:t>
      </w:r>
      <w:r w:rsidR="00F34AB4" w:rsidRPr="004940C9">
        <w:rPr>
          <w:u w:val="single"/>
        </w:rPr>
        <w:t xml:space="preserve">                      </w:t>
      </w:r>
      <w:r w:rsidRPr="004940C9">
        <w:rPr>
          <w:u w:val="single"/>
        </w:rPr>
        <w:t xml:space="preserve"> </w:t>
      </w:r>
      <w:r w:rsidR="00F34AB4" w:rsidRPr="004940C9">
        <w:rPr>
          <w:u w:val="single"/>
        </w:rPr>
        <w:t xml:space="preserve"> </w:t>
      </w:r>
      <w:r w:rsidR="00A23FC4">
        <w:rPr>
          <w:u w:val="single"/>
        </w:rPr>
        <w:t xml:space="preserve">          </w:t>
      </w:r>
      <w:r w:rsidR="00F2199D">
        <w:rPr>
          <w:u w:val="single"/>
        </w:rPr>
        <w:t xml:space="preserve"> </w:t>
      </w:r>
      <w:r w:rsidR="00A23FC4">
        <w:rPr>
          <w:u w:val="single"/>
        </w:rPr>
        <w:t xml:space="preserve">    </w:t>
      </w:r>
      <w:r w:rsidRPr="004940C9">
        <w:rPr>
          <w:u w:val="single"/>
        </w:rPr>
        <w:t>2010-2011</w:t>
      </w:r>
    </w:p>
    <w:p w:rsidR="006D5029" w:rsidRPr="00D51F8B" w:rsidRDefault="006D5029" w:rsidP="001D6EF2">
      <w:pPr>
        <w:pStyle w:val="Achievement"/>
        <w:tabs>
          <w:tab w:val="clear" w:pos="360"/>
        </w:tabs>
        <w:ind w:left="2160" w:firstLine="0"/>
        <w:jc w:val="left"/>
        <w:rPr>
          <w:sz w:val="16"/>
          <w:szCs w:val="16"/>
        </w:rPr>
      </w:pPr>
      <w:proofErr w:type="gramStart"/>
      <w:r w:rsidRPr="00D51F8B">
        <w:rPr>
          <w:sz w:val="16"/>
          <w:szCs w:val="16"/>
        </w:rPr>
        <w:t>Highlight’s</w:t>
      </w:r>
      <w:proofErr w:type="gramEnd"/>
      <w:r w:rsidRPr="00D51F8B">
        <w:rPr>
          <w:sz w:val="16"/>
          <w:szCs w:val="16"/>
        </w:rPr>
        <w:t xml:space="preserve"> include Beethoven’s Symphony No. 7, Brahms’ Symphony No. 3, excerpts from the operas of Verdi and Rossini, Smetana’s </w:t>
      </w:r>
      <w:proofErr w:type="spellStart"/>
      <w:r w:rsidRPr="00D51F8B">
        <w:rPr>
          <w:sz w:val="16"/>
          <w:szCs w:val="16"/>
        </w:rPr>
        <w:t>Moldau</w:t>
      </w:r>
      <w:proofErr w:type="spellEnd"/>
      <w:r w:rsidRPr="00D51F8B">
        <w:rPr>
          <w:sz w:val="16"/>
          <w:szCs w:val="16"/>
        </w:rPr>
        <w:t>, and Tchaikovsky’s Swan Lake Suite.</w:t>
      </w:r>
    </w:p>
    <w:p w:rsidR="00314672" w:rsidRPr="001D6EF2" w:rsidRDefault="001D6EF2" w:rsidP="00A23FC4">
      <w:pPr>
        <w:pStyle w:val="Achievement"/>
        <w:tabs>
          <w:tab w:val="clear" w:pos="360"/>
          <w:tab w:val="center" w:pos="4557"/>
          <w:tab w:val="left" w:pos="7104"/>
        </w:tabs>
        <w:ind w:left="42" w:right="0" w:hanging="42"/>
        <w:jc w:val="left"/>
        <w:rPr>
          <w:u w:val="single"/>
        </w:rPr>
      </w:pPr>
      <w:r>
        <w:rPr>
          <w:b/>
        </w:rPr>
        <w:tab/>
      </w:r>
      <w:r>
        <w:rPr>
          <w:b/>
        </w:rPr>
        <w:tab/>
        <w:t xml:space="preserve">                                  </w:t>
      </w:r>
      <w:r w:rsidR="00F2199D">
        <w:rPr>
          <w:b/>
        </w:rPr>
        <w:t xml:space="preserve">   </w:t>
      </w:r>
      <w:r w:rsidR="00FA49A9">
        <w:rPr>
          <w:b/>
        </w:rPr>
        <w:t xml:space="preserve"> </w:t>
      </w:r>
      <w:r w:rsidR="00314672" w:rsidRPr="001D6EF2">
        <w:rPr>
          <w:b/>
          <w:u w:val="single"/>
        </w:rPr>
        <w:t>Toledo Symphony Orchestra</w:t>
      </w:r>
      <w:r w:rsidR="00F34AB4" w:rsidRPr="001D6EF2">
        <w:rPr>
          <w:u w:val="single"/>
        </w:rPr>
        <w:t xml:space="preserve"> (sub)   </w:t>
      </w:r>
      <w:r w:rsidRPr="001D6EF2">
        <w:rPr>
          <w:u w:val="single"/>
        </w:rPr>
        <w:t xml:space="preserve">            </w:t>
      </w:r>
      <w:r w:rsidR="00F34AB4" w:rsidRPr="001D6EF2">
        <w:rPr>
          <w:u w:val="single"/>
        </w:rPr>
        <w:t xml:space="preserve">  </w:t>
      </w:r>
      <w:r>
        <w:rPr>
          <w:u w:val="single"/>
        </w:rPr>
        <w:t xml:space="preserve">                                </w:t>
      </w:r>
      <w:r w:rsidR="00F2199D">
        <w:rPr>
          <w:u w:val="single"/>
        </w:rPr>
        <w:t xml:space="preserve">   </w:t>
      </w:r>
      <w:r w:rsidR="00A23FC4">
        <w:rPr>
          <w:u w:val="single"/>
        </w:rPr>
        <w:t xml:space="preserve">          </w:t>
      </w:r>
      <w:r w:rsidR="00F2199D">
        <w:rPr>
          <w:u w:val="single"/>
        </w:rPr>
        <w:t xml:space="preserve"> </w:t>
      </w:r>
      <w:r w:rsidR="00A23FC4">
        <w:rPr>
          <w:u w:val="single"/>
        </w:rPr>
        <w:t xml:space="preserve">    </w:t>
      </w:r>
      <w:r w:rsidR="00314672" w:rsidRPr="001D6EF2">
        <w:rPr>
          <w:u w:val="single"/>
        </w:rPr>
        <w:t>2010-2011</w:t>
      </w:r>
    </w:p>
    <w:p w:rsidR="00314672" w:rsidRPr="00D51F8B" w:rsidRDefault="0074233F" w:rsidP="001D6EF2">
      <w:pPr>
        <w:pStyle w:val="Achievement"/>
        <w:tabs>
          <w:tab w:val="clear" w:pos="360"/>
        </w:tabs>
        <w:ind w:left="2160" w:firstLine="0"/>
        <w:jc w:val="left"/>
        <w:rPr>
          <w:sz w:val="16"/>
          <w:szCs w:val="16"/>
        </w:rPr>
      </w:pPr>
      <w:proofErr w:type="gramStart"/>
      <w:r w:rsidRPr="00D51F8B">
        <w:rPr>
          <w:sz w:val="16"/>
          <w:szCs w:val="16"/>
        </w:rPr>
        <w:t>Highlight’s</w:t>
      </w:r>
      <w:proofErr w:type="gramEnd"/>
      <w:r w:rsidRPr="00D51F8B">
        <w:rPr>
          <w:sz w:val="16"/>
          <w:szCs w:val="16"/>
        </w:rPr>
        <w:t xml:space="preserve"> include Strauss’ Don Juan, Saint-Saens Symphony No. 3 “Organ”, Handel’s Messiah, and Romance of the Ring: a concert of excerpts from Wagner’s</w:t>
      </w:r>
      <w:r w:rsidRPr="00D51F8B">
        <w:rPr>
          <w:rFonts w:cs="Arial"/>
          <w:color w:val="000000"/>
          <w:sz w:val="16"/>
          <w:szCs w:val="16"/>
        </w:rPr>
        <w:t xml:space="preserve"> </w:t>
      </w:r>
      <w:r w:rsidRPr="00D51F8B">
        <w:rPr>
          <w:iCs/>
          <w:color w:val="000000"/>
          <w:sz w:val="16"/>
          <w:szCs w:val="16"/>
        </w:rPr>
        <w:t xml:space="preserve">The Ring of the </w:t>
      </w:r>
      <w:proofErr w:type="spellStart"/>
      <w:r w:rsidRPr="00D51F8B">
        <w:rPr>
          <w:iCs/>
          <w:color w:val="000000"/>
          <w:sz w:val="16"/>
          <w:szCs w:val="16"/>
        </w:rPr>
        <w:t>Nibelung</w:t>
      </w:r>
      <w:proofErr w:type="spellEnd"/>
      <w:r w:rsidRPr="00D51F8B">
        <w:rPr>
          <w:iCs/>
          <w:color w:val="000000"/>
          <w:sz w:val="16"/>
          <w:szCs w:val="16"/>
        </w:rPr>
        <w:t>,</w:t>
      </w:r>
      <w:r w:rsidRPr="00D51F8B">
        <w:rPr>
          <w:color w:val="000000"/>
          <w:sz w:val="16"/>
          <w:szCs w:val="16"/>
        </w:rPr>
        <w:t xml:space="preserve"> including </w:t>
      </w:r>
      <w:r w:rsidRPr="00D51F8B">
        <w:rPr>
          <w:iCs/>
          <w:color w:val="000000"/>
          <w:sz w:val="16"/>
          <w:szCs w:val="16"/>
        </w:rPr>
        <w:t>The Entrance of the gods into Valhalla</w:t>
      </w:r>
      <w:r w:rsidRPr="00D51F8B">
        <w:rPr>
          <w:color w:val="000000"/>
          <w:sz w:val="16"/>
          <w:szCs w:val="16"/>
        </w:rPr>
        <w:t xml:space="preserve">, </w:t>
      </w:r>
      <w:r w:rsidRPr="00D51F8B">
        <w:rPr>
          <w:iCs/>
          <w:color w:val="000000"/>
          <w:sz w:val="16"/>
          <w:szCs w:val="16"/>
        </w:rPr>
        <w:t>Siegfried's Rhine Journey</w:t>
      </w:r>
      <w:r w:rsidRPr="00D51F8B">
        <w:rPr>
          <w:color w:val="000000"/>
          <w:sz w:val="16"/>
          <w:szCs w:val="16"/>
        </w:rPr>
        <w:t xml:space="preserve">, </w:t>
      </w:r>
      <w:proofErr w:type="spellStart"/>
      <w:r w:rsidRPr="00D51F8B">
        <w:rPr>
          <w:iCs/>
          <w:color w:val="000000"/>
          <w:sz w:val="16"/>
          <w:szCs w:val="16"/>
        </w:rPr>
        <w:t>Brunnhilde's</w:t>
      </w:r>
      <w:proofErr w:type="spellEnd"/>
      <w:r w:rsidRPr="00D51F8B">
        <w:rPr>
          <w:iCs/>
          <w:color w:val="000000"/>
          <w:sz w:val="16"/>
          <w:szCs w:val="16"/>
        </w:rPr>
        <w:t xml:space="preserve"> Immolation</w:t>
      </w:r>
      <w:r w:rsidRPr="00D51F8B">
        <w:rPr>
          <w:color w:val="000000"/>
          <w:sz w:val="16"/>
          <w:szCs w:val="16"/>
        </w:rPr>
        <w:t xml:space="preserve">, </w:t>
      </w:r>
      <w:r w:rsidRPr="00D51F8B">
        <w:rPr>
          <w:iCs/>
          <w:color w:val="000000"/>
          <w:sz w:val="16"/>
          <w:szCs w:val="16"/>
        </w:rPr>
        <w:t xml:space="preserve">Wotan's Farewell, </w:t>
      </w:r>
      <w:r w:rsidRPr="00D51F8B">
        <w:rPr>
          <w:color w:val="000000"/>
          <w:sz w:val="16"/>
          <w:szCs w:val="16"/>
        </w:rPr>
        <w:t xml:space="preserve">and </w:t>
      </w:r>
      <w:r w:rsidRPr="00D51F8B">
        <w:rPr>
          <w:iCs/>
          <w:color w:val="000000"/>
          <w:sz w:val="16"/>
          <w:szCs w:val="16"/>
        </w:rPr>
        <w:t>The Ride of the Valkyries.</w:t>
      </w:r>
    </w:p>
    <w:p w:rsidR="0074233F" w:rsidRDefault="0074233F" w:rsidP="00314672">
      <w:pPr>
        <w:pStyle w:val="Achievement"/>
        <w:tabs>
          <w:tab w:val="clear" w:pos="360"/>
        </w:tabs>
        <w:ind w:left="42" w:hanging="42"/>
        <w:jc w:val="center"/>
      </w:pPr>
    </w:p>
    <w:p w:rsidR="00314672" w:rsidRPr="00A23FC4" w:rsidRDefault="0004787C" w:rsidP="00A23FC4">
      <w:pPr>
        <w:pStyle w:val="Achievement"/>
        <w:tabs>
          <w:tab w:val="clear" w:pos="360"/>
        </w:tabs>
        <w:ind w:left="42" w:right="0" w:hanging="42"/>
        <w:rPr>
          <w:u w:val="single"/>
        </w:rPr>
      </w:pPr>
      <w:r>
        <w:t>MUSIC</w:t>
      </w:r>
      <w:r>
        <w:tab/>
      </w:r>
      <w:r>
        <w:tab/>
      </w:r>
      <w:r w:rsidR="00D51F8B">
        <w:tab/>
      </w:r>
      <w:proofErr w:type="spellStart"/>
      <w:r w:rsidR="00314672" w:rsidRPr="00F2199D">
        <w:rPr>
          <w:b/>
          <w:u w:val="single"/>
        </w:rPr>
        <w:t>Meadowmount</w:t>
      </w:r>
      <w:proofErr w:type="spellEnd"/>
      <w:r w:rsidR="00314672" w:rsidRPr="00F2199D">
        <w:rPr>
          <w:b/>
          <w:u w:val="single"/>
        </w:rPr>
        <w:t xml:space="preserve"> School of Music</w:t>
      </w:r>
      <w:r w:rsidR="00314672" w:rsidRPr="00F2199D">
        <w:rPr>
          <w:u w:val="single"/>
        </w:rPr>
        <w:t xml:space="preserve"> </w:t>
      </w:r>
      <w:r w:rsidR="00F34AB4" w:rsidRPr="00F2199D">
        <w:rPr>
          <w:u w:val="single"/>
        </w:rPr>
        <w:t xml:space="preserve">  </w:t>
      </w:r>
      <w:r w:rsidR="00F2199D">
        <w:rPr>
          <w:u w:val="single"/>
        </w:rPr>
        <w:t xml:space="preserve">                                                 </w:t>
      </w:r>
      <w:r w:rsidR="00A23FC4">
        <w:rPr>
          <w:u w:val="single"/>
        </w:rPr>
        <w:t xml:space="preserve">              </w:t>
      </w:r>
      <w:r w:rsidR="00F2199D">
        <w:rPr>
          <w:u w:val="single"/>
        </w:rPr>
        <w:t xml:space="preserve">   </w:t>
      </w:r>
      <w:r w:rsidR="00314672" w:rsidRPr="00F2199D">
        <w:rPr>
          <w:u w:val="single"/>
        </w:rPr>
        <w:t>2001, 2002</w:t>
      </w:r>
    </w:p>
    <w:p w:rsidR="00B35A37" w:rsidRPr="00D51F8B" w:rsidRDefault="0004787C" w:rsidP="0004787C">
      <w:pPr>
        <w:pStyle w:val="Achievement"/>
        <w:tabs>
          <w:tab w:val="clear" w:pos="360"/>
        </w:tabs>
        <w:jc w:val="left"/>
        <w:rPr>
          <w:sz w:val="16"/>
          <w:szCs w:val="16"/>
        </w:rPr>
      </w:pPr>
      <w:r>
        <w:rPr>
          <w:szCs w:val="22"/>
        </w:rPr>
        <w:t>FESTIVALS</w:t>
      </w:r>
      <w:r>
        <w:rPr>
          <w:szCs w:val="22"/>
        </w:rPr>
        <w:tab/>
      </w:r>
      <w:r>
        <w:rPr>
          <w:szCs w:val="22"/>
        </w:rPr>
        <w:tab/>
      </w:r>
      <w:r w:rsidR="00B35A37" w:rsidRPr="00D51F8B">
        <w:rPr>
          <w:sz w:val="16"/>
          <w:szCs w:val="16"/>
        </w:rPr>
        <w:t xml:space="preserve">Studied </w:t>
      </w:r>
      <w:r w:rsidR="00F34AB4" w:rsidRPr="00D51F8B">
        <w:rPr>
          <w:sz w:val="16"/>
          <w:szCs w:val="16"/>
        </w:rPr>
        <w:t xml:space="preserve">with Tatiana </w:t>
      </w:r>
      <w:proofErr w:type="spellStart"/>
      <w:r w:rsidR="00F34AB4" w:rsidRPr="00D51F8B">
        <w:rPr>
          <w:sz w:val="16"/>
          <w:szCs w:val="16"/>
        </w:rPr>
        <w:t>Vorobieva</w:t>
      </w:r>
      <w:proofErr w:type="spellEnd"/>
      <w:r w:rsidR="00B35A37" w:rsidRPr="00D51F8B">
        <w:rPr>
          <w:sz w:val="16"/>
          <w:szCs w:val="16"/>
        </w:rPr>
        <w:t xml:space="preserve"> for 8 weeks</w:t>
      </w:r>
      <w:r w:rsidR="00F2199D">
        <w:rPr>
          <w:sz w:val="16"/>
          <w:szCs w:val="16"/>
        </w:rPr>
        <w:t xml:space="preserve"> and participated in chamber music.</w:t>
      </w:r>
    </w:p>
    <w:p w:rsidR="00314672" w:rsidRPr="00F2199D" w:rsidRDefault="00314672" w:rsidP="00A23FC4">
      <w:pPr>
        <w:pStyle w:val="Achievement"/>
        <w:tabs>
          <w:tab w:val="clear" w:pos="360"/>
        </w:tabs>
        <w:ind w:left="1482" w:right="0" w:firstLine="678"/>
        <w:jc w:val="left"/>
        <w:rPr>
          <w:u w:val="single"/>
          <w:lang w:val="fr-FR"/>
        </w:rPr>
      </w:pPr>
      <w:proofErr w:type="spellStart"/>
      <w:r w:rsidRPr="00F2199D">
        <w:rPr>
          <w:b/>
          <w:u w:val="single"/>
          <w:lang w:val="fr-FR"/>
        </w:rPr>
        <w:t>Academie</w:t>
      </w:r>
      <w:proofErr w:type="spellEnd"/>
      <w:r w:rsidRPr="00F2199D">
        <w:rPr>
          <w:b/>
          <w:u w:val="single"/>
          <w:lang w:val="fr-FR"/>
        </w:rPr>
        <w:t xml:space="preserve"> de Musique et de Danse Du Domaine Forget</w:t>
      </w:r>
      <w:r w:rsidR="00F2199D">
        <w:rPr>
          <w:b/>
          <w:u w:val="single"/>
          <w:lang w:val="fr-FR"/>
        </w:rPr>
        <w:t xml:space="preserve">                       </w:t>
      </w:r>
      <w:r w:rsidR="00A23FC4">
        <w:rPr>
          <w:b/>
          <w:u w:val="single"/>
          <w:lang w:val="fr-FR"/>
        </w:rPr>
        <w:t xml:space="preserve">               </w:t>
      </w:r>
      <w:r w:rsidR="00A23FC4">
        <w:rPr>
          <w:u w:val="single"/>
          <w:lang w:val="fr-FR"/>
        </w:rPr>
        <w:t xml:space="preserve"> 2006</w:t>
      </w:r>
    </w:p>
    <w:p w:rsidR="00F34AB4" w:rsidRPr="00D51F8B" w:rsidRDefault="00F34AB4" w:rsidP="00A23FC4">
      <w:pPr>
        <w:pStyle w:val="Achievement"/>
        <w:tabs>
          <w:tab w:val="clear" w:pos="360"/>
        </w:tabs>
        <w:ind w:left="2160" w:right="0" w:firstLine="0"/>
        <w:jc w:val="left"/>
        <w:rPr>
          <w:sz w:val="16"/>
          <w:szCs w:val="16"/>
          <w:lang w:val="fr-FR"/>
        </w:rPr>
      </w:pPr>
      <w:proofErr w:type="spellStart"/>
      <w:r w:rsidRPr="00D51F8B">
        <w:rPr>
          <w:sz w:val="16"/>
          <w:szCs w:val="16"/>
          <w:lang w:val="fr-FR"/>
        </w:rPr>
        <w:t>Studied</w:t>
      </w:r>
      <w:proofErr w:type="spellEnd"/>
      <w:r w:rsidRPr="00D51F8B">
        <w:rPr>
          <w:sz w:val="16"/>
          <w:szCs w:val="16"/>
          <w:lang w:val="fr-FR"/>
        </w:rPr>
        <w:t xml:space="preserve"> </w:t>
      </w:r>
      <w:proofErr w:type="spellStart"/>
      <w:r w:rsidRPr="00D51F8B">
        <w:rPr>
          <w:sz w:val="16"/>
          <w:szCs w:val="16"/>
          <w:lang w:val="fr-FR"/>
        </w:rPr>
        <w:t>with</w:t>
      </w:r>
      <w:proofErr w:type="spellEnd"/>
      <w:r w:rsidRPr="00D51F8B">
        <w:rPr>
          <w:sz w:val="16"/>
          <w:szCs w:val="16"/>
          <w:lang w:val="fr-FR"/>
        </w:rPr>
        <w:t xml:space="preserve"> </w:t>
      </w:r>
      <w:proofErr w:type="spellStart"/>
      <w:r w:rsidRPr="00D51F8B">
        <w:rPr>
          <w:sz w:val="16"/>
          <w:szCs w:val="16"/>
          <w:lang w:val="fr-FR"/>
        </w:rPr>
        <w:t>Yehonatan</w:t>
      </w:r>
      <w:proofErr w:type="spellEnd"/>
      <w:r w:rsidRPr="00D51F8B">
        <w:rPr>
          <w:sz w:val="16"/>
          <w:szCs w:val="16"/>
          <w:lang w:val="fr-FR"/>
        </w:rPr>
        <w:t xml:space="preserve"> </w:t>
      </w:r>
      <w:proofErr w:type="spellStart"/>
      <w:r w:rsidRPr="00D51F8B">
        <w:rPr>
          <w:sz w:val="16"/>
          <w:szCs w:val="16"/>
          <w:lang w:val="fr-FR"/>
        </w:rPr>
        <w:t>Berick</w:t>
      </w:r>
      <w:proofErr w:type="spellEnd"/>
      <w:r w:rsidRPr="00D51F8B">
        <w:rPr>
          <w:sz w:val="16"/>
          <w:szCs w:val="16"/>
          <w:lang w:val="fr-FR"/>
        </w:rPr>
        <w:t xml:space="preserve"> and </w:t>
      </w:r>
      <w:proofErr w:type="spellStart"/>
      <w:r w:rsidRPr="00D51F8B">
        <w:rPr>
          <w:sz w:val="16"/>
          <w:szCs w:val="16"/>
          <w:lang w:val="fr-FR"/>
        </w:rPr>
        <w:t>participated</w:t>
      </w:r>
      <w:proofErr w:type="spellEnd"/>
      <w:r w:rsidRPr="00D51F8B">
        <w:rPr>
          <w:sz w:val="16"/>
          <w:szCs w:val="16"/>
          <w:lang w:val="fr-FR"/>
        </w:rPr>
        <w:t xml:space="preserve"> in </w:t>
      </w:r>
      <w:proofErr w:type="spellStart"/>
      <w:r w:rsidRPr="00D51F8B">
        <w:rPr>
          <w:sz w:val="16"/>
          <w:szCs w:val="16"/>
          <w:lang w:val="fr-FR"/>
        </w:rPr>
        <w:t>masterclasses</w:t>
      </w:r>
      <w:proofErr w:type="spellEnd"/>
      <w:r w:rsidRPr="00D51F8B">
        <w:rPr>
          <w:sz w:val="16"/>
          <w:szCs w:val="16"/>
          <w:lang w:val="fr-FR"/>
        </w:rPr>
        <w:t xml:space="preserve"> and </w:t>
      </w:r>
      <w:proofErr w:type="spellStart"/>
      <w:r w:rsidRPr="00D51F8B">
        <w:rPr>
          <w:sz w:val="16"/>
          <w:szCs w:val="16"/>
          <w:lang w:val="fr-FR"/>
        </w:rPr>
        <w:t>chamber</w:t>
      </w:r>
      <w:proofErr w:type="spellEnd"/>
      <w:r w:rsidRPr="00D51F8B">
        <w:rPr>
          <w:sz w:val="16"/>
          <w:szCs w:val="16"/>
          <w:lang w:val="fr-FR"/>
        </w:rPr>
        <w:t xml:space="preserve"> music performances.</w:t>
      </w:r>
    </w:p>
    <w:p w:rsidR="00314672" w:rsidRPr="00F2199D" w:rsidRDefault="00314672" w:rsidP="00A23FC4">
      <w:pPr>
        <w:pStyle w:val="Achievement"/>
        <w:tabs>
          <w:tab w:val="clear" w:pos="360"/>
        </w:tabs>
        <w:ind w:left="1482" w:right="0" w:firstLine="678"/>
        <w:jc w:val="left"/>
        <w:rPr>
          <w:u w:val="single"/>
        </w:rPr>
      </w:pPr>
      <w:r w:rsidRPr="00F2199D">
        <w:rPr>
          <w:b/>
          <w:u w:val="single"/>
        </w:rPr>
        <w:t xml:space="preserve">Phoenix </w:t>
      </w:r>
      <w:proofErr w:type="spellStart"/>
      <w:r w:rsidRPr="00F2199D">
        <w:rPr>
          <w:b/>
          <w:u w:val="single"/>
        </w:rPr>
        <w:t>Phest</w:t>
      </w:r>
      <w:proofErr w:type="spellEnd"/>
      <w:r w:rsidRPr="00F2199D">
        <w:rPr>
          <w:b/>
          <w:u w:val="single"/>
        </w:rPr>
        <w:t xml:space="preserve"> Grande</w:t>
      </w:r>
      <w:r w:rsidRPr="00F2199D">
        <w:rPr>
          <w:u w:val="single"/>
        </w:rPr>
        <w:t xml:space="preserve"> </w:t>
      </w:r>
      <w:r w:rsidR="00F2199D">
        <w:rPr>
          <w:u w:val="single"/>
        </w:rPr>
        <w:t xml:space="preserve">                                                                               </w:t>
      </w:r>
      <w:r w:rsidR="00463A0F">
        <w:rPr>
          <w:u w:val="single"/>
        </w:rPr>
        <w:t xml:space="preserve">               </w:t>
      </w:r>
      <w:r w:rsidRPr="00F2199D">
        <w:rPr>
          <w:u w:val="single"/>
        </w:rPr>
        <w:t>2010</w:t>
      </w:r>
    </w:p>
    <w:p w:rsidR="00F34AB4" w:rsidRPr="00D51F8B" w:rsidRDefault="00F34AB4" w:rsidP="00A23FC4">
      <w:pPr>
        <w:pStyle w:val="Achievement"/>
        <w:tabs>
          <w:tab w:val="clear" w:pos="360"/>
        </w:tabs>
        <w:ind w:left="2160" w:right="0" w:firstLine="0"/>
        <w:jc w:val="left"/>
        <w:rPr>
          <w:sz w:val="16"/>
          <w:szCs w:val="16"/>
          <w:lang w:val="fr-FR"/>
        </w:rPr>
      </w:pPr>
      <w:r w:rsidRPr="00D51F8B">
        <w:rPr>
          <w:sz w:val="16"/>
          <w:szCs w:val="16"/>
        </w:rPr>
        <w:t xml:space="preserve">Studied with Joan </w:t>
      </w:r>
      <w:proofErr w:type="spellStart"/>
      <w:r w:rsidRPr="00D51F8B">
        <w:rPr>
          <w:sz w:val="16"/>
          <w:szCs w:val="16"/>
        </w:rPr>
        <w:t>Kwuon</w:t>
      </w:r>
      <w:proofErr w:type="spellEnd"/>
      <w:r w:rsidRPr="00D51F8B">
        <w:rPr>
          <w:sz w:val="16"/>
          <w:szCs w:val="16"/>
        </w:rPr>
        <w:t xml:space="preserve"> (CIM) and participated in chamber music</w:t>
      </w:r>
      <w:r w:rsidR="00A143D7" w:rsidRPr="00D51F8B">
        <w:rPr>
          <w:sz w:val="16"/>
          <w:szCs w:val="16"/>
        </w:rPr>
        <w:t xml:space="preserve"> performance.</w:t>
      </w:r>
      <w:r w:rsidR="00463A0F">
        <w:rPr>
          <w:sz w:val="16"/>
          <w:szCs w:val="16"/>
        </w:rPr>
        <w:t xml:space="preserve"> </w:t>
      </w:r>
    </w:p>
    <w:p w:rsidR="00314672" w:rsidRDefault="00314672" w:rsidP="00A23FC4">
      <w:pPr>
        <w:pStyle w:val="Achievement"/>
        <w:tabs>
          <w:tab w:val="clear" w:pos="360"/>
        </w:tabs>
        <w:ind w:left="42" w:right="0" w:hanging="42"/>
        <w:jc w:val="center"/>
      </w:pPr>
    </w:p>
    <w:p w:rsidR="00314672" w:rsidRDefault="00F2199D" w:rsidP="00A23FC4">
      <w:pPr>
        <w:pStyle w:val="Achievement"/>
        <w:tabs>
          <w:tab w:val="clear" w:pos="360"/>
        </w:tabs>
        <w:ind w:left="42" w:right="0" w:hanging="42"/>
        <w:jc w:val="left"/>
      </w:pPr>
      <w:r>
        <w:t xml:space="preserve">PRIMARY </w:t>
      </w:r>
      <w:r>
        <w:tab/>
      </w:r>
      <w:r>
        <w:tab/>
      </w:r>
      <w:r w:rsidR="00314672" w:rsidRPr="00436362">
        <w:rPr>
          <w:b/>
        </w:rPr>
        <w:t>Greg</w:t>
      </w:r>
      <w:r w:rsidR="00E62283">
        <w:rPr>
          <w:b/>
        </w:rPr>
        <w:t>ory</w:t>
      </w:r>
      <w:r w:rsidR="00314672" w:rsidRPr="00436362">
        <w:rPr>
          <w:b/>
        </w:rPr>
        <w:t xml:space="preserve"> Fulkerson</w:t>
      </w:r>
      <w:r w:rsidR="00314672">
        <w:t>, Professor of Violin, Oberlin Conservatory</w:t>
      </w:r>
    </w:p>
    <w:p w:rsidR="00314672" w:rsidRDefault="00F2199D" w:rsidP="00A23FC4">
      <w:pPr>
        <w:pStyle w:val="Achievement"/>
        <w:tabs>
          <w:tab w:val="clear" w:pos="360"/>
        </w:tabs>
        <w:ind w:left="42" w:right="0" w:hanging="42"/>
        <w:jc w:val="left"/>
      </w:pPr>
      <w:r>
        <w:t>TEACHERS</w:t>
      </w:r>
      <w:r>
        <w:tab/>
      </w:r>
      <w:r>
        <w:tab/>
      </w:r>
      <w:proofErr w:type="spellStart"/>
      <w:r w:rsidR="00314672" w:rsidRPr="00436362">
        <w:rPr>
          <w:b/>
        </w:rPr>
        <w:t>Yehonatan</w:t>
      </w:r>
      <w:proofErr w:type="spellEnd"/>
      <w:r w:rsidR="00314672" w:rsidRPr="00436362">
        <w:rPr>
          <w:b/>
        </w:rPr>
        <w:t xml:space="preserve"> </w:t>
      </w:r>
      <w:proofErr w:type="spellStart"/>
      <w:r w:rsidR="00314672" w:rsidRPr="00436362">
        <w:rPr>
          <w:b/>
        </w:rPr>
        <w:t>Berick</w:t>
      </w:r>
      <w:proofErr w:type="spellEnd"/>
      <w:r w:rsidR="00314672">
        <w:t>, Professor of Violin, University of Michigan</w:t>
      </w:r>
    </w:p>
    <w:p w:rsidR="00314672" w:rsidRDefault="00314672" w:rsidP="00A23FC4">
      <w:pPr>
        <w:ind w:left="1440" w:firstLine="720"/>
        <w:jc w:val="left"/>
      </w:pPr>
      <w:r w:rsidRPr="00436362">
        <w:rPr>
          <w:b/>
        </w:rPr>
        <w:t xml:space="preserve">Gabriel </w:t>
      </w:r>
      <w:proofErr w:type="spellStart"/>
      <w:r w:rsidRPr="00436362">
        <w:rPr>
          <w:b/>
        </w:rPr>
        <w:t>Bolkosky</w:t>
      </w:r>
      <w:proofErr w:type="spellEnd"/>
      <w:r>
        <w:t xml:space="preserve">, </w:t>
      </w:r>
      <w:r w:rsidR="005E065A">
        <w:t xml:space="preserve">Lecturer of Violin, </w:t>
      </w:r>
      <w:r>
        <w:t>University of Michigan</w:t>
      </w:r>
    </w:p>
    <w:p w:rsidR="00314672" w:rsidRDefault="00314672" w:rsidP="00A23FC4">
      <w:pPr>
        <w:jc w:val="center"/>
        <w:rPr>
          <w:sz w:val="20"/>
          <w:u w:val="single"/>
        </w:rPr>
      </w:pPr>
    </w:p>
    <w:p w:rsidR="007A752B" w:rsidRPr="00F2199D" w:rsidRDefault="007A752B" w:rsidP="00A23FC4">
      <w:pPr>
        <w:rPr>
          <w:sz w:val="20"/>
          <w:u w:val="single"/>
        </w:rPr>
      </w:pPr>
      <w:r w:rsidRPr="007A752B">
        <w:rPr>
          <w:sz w:val="20"/>
        </w:rPr>
        <w:t xml:space="preserve">TEACHING </w:t>
      </w:r>
      <w:r>
        <w:rPr>
          <w:sz w:val="20"/>
        </w:rPr>
        <w:tab/>
      </w:r>
      <w:r>
        <w:rPr>
          <w:sz w:val="20"/>
        </w:rPr>
        <w:tab/>
      </w:r>
      <w:r w:rsidRPr="00F2199D">
        <w:rPr>
          <w:b/>
          <w:u w:val="single"/>
        </w:rPr>
        <w:t xml:space="preserve">Phoenix </w:t>
      </w:r>
      <w:proofErr w:type="spellStart"/>
      <w:r w:rsidRPr="00F2199D">
        <w:rPr>
          <w:b/>
          <w:u w:val="single"/>
        </w:rPr>
        <w:t>Phest</w:t>
      </w:r>
      <w:proofErr w:type="spellEnd"/>
      <w:r w:rsidRPr="00F2199D">
        <w:rPr>
          <w:b/>
          <w:u w:val="single"/>
        </w:rPr>
        <w:t xml:space="preserve"> Chamber Music Festival, </w:t>
      </w:r>
      <w:r w:rsidR="00F2199D">
        <w:rPr>
          <w:b/>
          <w:u w:val="single"/>
        </w:rPr>
        <w:t xml:space="preserve">                                         </w:t>
      </w:r>
      <w:r w:rsidR="00A23FC4">
        <w:rPr>
          <w:b/>
          <w:u w:val="single"/>
        </w:rPr>
        <w:t xml:space="preserve">               </w:t>
      </w:r>
      <w:r w:rsidR="00F2199D">
        <w:rPr>
          <w:b/>
          <w:u w:val="single"/>
        </w:rPr>
        <w:t xml:space="preserve">        </w:t>
      </w:r>
      <w:r w:rsidRPr="00F2199D">
        <w:rPr>
          <w:u w:val="single"/>
        </w:rPr>
        <w:t>2010</w:t>
      </w:r>
    </w:p>
    <w:p w:rsidR="007A752B" w:rsidRPr="007A752B" w:rsidRDefault="007A752B" w:rsidP="00A23FC4">
      <w:pPr>
        <w:pStyle w:val="Achievement"/>
        <w:tabs>
          <w:tab w:val="clear" w:pos="360"/>
        </w:tabs>
        <w:spacing w:after="0"/>
        <w:ind w:right="0"/>
        <w:jc w:val="left"/>
        <w:rPr>
          <w:sz w:val="16"/>
          <w:szCs w:val="16"/>
        </w:rPr>
      </w:pPr>
      <w:r w:rsidRPr="007A752B">
        <w:rPr>
          <w:sz w:val="20"/>
        </w:rPr>
        <w:t>EXPERIENCE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7A752B">
        <w:rPr>
          <w:sz w:val="16"/>
          <w:szCs w:val="16"/>
        </w:rPr>
        <w:t xml:space="preserve">Assistant chamber music coach: Gave private lessons to small student ensembles. </w:t>
      </w:r>
    </w:p>
    <w:p w:rsidR="00314672" w:rsidRPr="00F2199D" w:rsidRDefault="00314672" w:rsidP="00A23FC4">
      <w:pPr>
        <w:pStyle w:val="Achievement"/>
        <w:tabs>
          <w:tab w:val="clear" w:pos="360"/>
        </w:tabs>
        <w:spacing w:after="0"/>
        <w:ind w:left="1440" w:right="0" w:firstLine="720"/>
        <w:jc w:val="left"/>
        <w:rPr>
          <w:u w:val="single"/>
        </w:rPr>
      </w:pPr>
      <w:r w:rsidRPr="00F2199D">
        <w:rPr>
          <w:b/>
          <w:u w:val="single"/>
        </w:rPr>
        <w:t xml:space="preserve">Ann Arbor Pioneer </w:t>
      </w:r>
      <w:proofErr w:type="spellStart"/>
      <w:r w:rsidRPr="00F2199D">
        <w:rPr>
          <w:b/>
          <w:u w:val="single"/>
        </w:rPr>
        <w:t>Highschool</w:t>
      </w:r>
      <w:proofErr w:type="spellEnd"/>
      <w:r w:rsidRPr="00F2199D">
        <w:rPr>
          <w:b/>
          <w:u w:val="single"/>
        </w:rPr>
        <w:t xml:space="preserve">, </w:t>
      </w:r>
      <w:r w:rsidR="00F2199D">
        <w:rPr>
          <w:b/>
          <w:u w:val="single"/>
        </w:rPr>
        <w:t xml:space="preserve">                                                      </w:t>
      </w:r>
      <w:r w:rsidR="00A23FC4">
        <w:rPr>
          <w:b/>
          <w:u w:val="single"/>
        </w:rPr>
        <w:t xml:space="preserve">              </w:t>
      </w:r>
      <w:r w:rsidR="00F2199D">
        <w:rPr>
          <w:b/>
          <w:u w:val="single"/>
        </w:rPr>
        <w:t xml:space="preserve"> </w:t>
      </w:r>
      <w:r w:rsidRPr="00F2199D">
        <w:rPr>
          <w:u w:val="single"/>
        </w:rPr>
        <w:t>2009-</w:t>
      </w:r>
      <w:r w:rsidR="00F2199D">
        <w:rPr>
          <w:u w:val="single"/>
        </w:rPr>
        <w:t>20</w:t>
      </w:r>
      <w:r w:rsidRPr="00F2199D">
        <w:rPr>
          <w:u w:val="single"/>
        </w:rPr>
        <w:t>10</w:t>
      </w:r>
    </w:p>
    <w:p w:rsidR="00314672" w:rsidRDefault="00314672" w:rsidP="00A23FC4">
      <w:pPr>
        <w:pStyle w:val="Achievement"/>
        <w:tabs>
          <w:tab w:val="clear" w:pos="360"/>
        </w:tabs>
        <w:spacing w:after="0"/>
        <w:ind w:left="2160" w:right="0" w:firstLine="0"/>
        <w:jc w:val="left"/>
      </w:pPr>
      <w:r w:rsidRPr="007A752B">
        <w:rPr>
          <w:sz w:val="16"/>
          <w:szCs w:val="16"/>
        </w:rPr>
        <w:t>Orchestra Violin Section Coach</w:t>
      </w:r>
      <w:r w:rsidR="00A143D7" w:rsidRPr="007A752B">
        <w:rPr>
          <w:sz w:val="16"/>
          <w:szCs w:val="16"/>
        </w:rPr>
        <w:t>: Coached the second violin section of the Symphony and Concert Orchestras on bowings, fingerings, rhythm, and orchestra skills</w:t>
      </w:r>
      <w:r w:rsidR="00A143D7">
        <w:t>.</w:t>
      </w:r>
    </w:p>
    <w:p w:rsidR="00314672" w:rsidRPr="00F2199D" w:rsidRDefault="00314672" w:rsidP="00A23FC4">
      <w:pPr>
        <w:pStyle w:val="Achievement"/>
        <w:tabs>
          <w:tab w:val="clear" w:pos="360"/>
        </w:tabs>
        <w:spacing w:after="0"/>
        <w:ind w:left="1440" w:right="0" w:firstLine="720"/>
        <w:jc w:val="left"/>
        <w:rPr>
          <w:u w:val="single"/>
        </w:rPr>
      </w:pPr>
      <w:r w:rsidRPr="00F2199D">
        <w:rPr>
          <w:b/>
          <w:u w:val="single"/>
        </w:rPr>
        <w:t>Michigan American String Teachers Association,</w:t>
      </w:r>
      <w:r w:rsidRPr="00F2199D">
        <w:rPr>
          <w:u w:val="single"/>
        </w:rPr>
        <w:t xml:space="preserve"> </w:t>
      </w:r>
      <w:r w:rsidR="00F2199D">
        <w:rPr>
          <w:u w:val="single"/>
        </w:rPr>
        <w:t xml:space="preserve">                             </w:t>
      </w:r>
      <w:r w:rsidR="00A23FC4">
        <w:rPr>
          <w:u w:val="single"/>
        </w:rPr>
        <w:t xml:space="preserve">               </w:t>
      </w:r>
      <w:r w:rsidR="00F2199D">
        <w:rPr>
          <w:u w:val="single"/>
        </w:rPr>
        <w:t xml:space="preserve">     </w:t>
      </w:r>
      <w:r w:rsidRPr="00F2199D">
        <w:rPr>
          <w:u w:val="single"/>
        </w:rPr>
        <w:t>2009</w:t>
      </w:r>
    </w:p>
    <w:p w:rsidR="00314672" w:rsidRPr="000A3851" w:rsidRDefault="00F34AB4" w:rsidP="00A23FC4">
      <w:pPr>
        <w:pStyle w:val="Achievement"/>
        <w:tabs>
          <w:tab w:val="clear" w:pos="360"/>
        </w:tabs>
        <w:spacing w:after="0"/>
        <w:ind w:left="2160" w:right="0" w:firstLine="0"/>
        <w:jc w:val="left"/>
        <w:rPr>
          <w:szCs w:val="22"/>
        </w:rPr>
      </w:pPr>
      <w:r w:rsidRPr="007A752B">
        <w:rPr>
          <w:sz w:val="16"/>
          <w:szCs w:val="16"/>
        </w:rPr>
        <w:t>S</w:t>
      </w:r>
      <w:r w:rsidR="00314672" w:rsidRPr="007A752B">
        <w:rPr>
          <w:sz w:val="16"/>
          <w:szCs w:val="16"/>
        </w:rPr>
        <w:t>ummer camp counselor and ensemble coach</w:t>
      </w:r>
      <w:r w:rsidR="00A143D7" w:rsidRPr="007A752B">
        <w:rPr>
          <w:sz w:val="16"/>
          <w:szCs w:val="16"/>
        </w:rPr>
        <w:t xml:space="preserve">: Responsible for a dorm of 10 </w:t>
      </w:r>
      <w:proofErr w:type="gramStart"/>
      <w:r w:rsidR="00A143D7" w:rsidRPr="007A752B">
        <w:rPr>
          <w:sz w:val="16"/>
          <w:szCs w:val="16"/>
        </w:rPr>
        <w:t>girls</w:t>
      </w:r>
      <w:proofErr w:type="gramEnd"/>
      <w:r w:rsidR="00A143D7" w:rsidRPr="007A752B">
        <w:rPr>
          <w:sz w:val="16"/>
          <w:szCs w:val="16"/>
        </w:rPr>
        <w:t xml:space="preserve"> ages 11-13, assisted in orchestra rehearsals and coached a string quartet of young musicians</w:t>
      </w:r>
      <w:r w:rsidR="00A143D7">
        <w:rPr>
          <w:szCs w:val="22"/>
        </w:rPr>
        <w:t>.</w:t>
      </w:r>
    </w:p>
    <w:p w:rsidR="00F2199D" w:rsidRDefault="00314672" w:rsidP="00A23FC4">
      <w:pPr>
        <w:pStyle w:val="Achievement"/>
        <w:tabs>
          <w:tab w:val="clear" w:pos="360"/>
        </w:tabs>
        <w:spacing w:after="0"/>
        <w:ind w:left="2160" w:right="0" w:firstLine="0"/>
        <w:jc w:val="left"/>
        <w:rPr>
          <w:sz w:val="16"/>
          <w:szCs w:val="16"/>
        </w:rPr>
      </w:pPr>
      <w:r w:rsidRPr="00F2199D">
        <w:rPr>
          <w:b/>
          <w:u w:val="single"/>
        </w:rPr>
        <w:t>Private Violin and Viola Teacher</w:t>
      </w:r>
      <w:r w:rsidRPr="00F2199D">
        <w:rPr>
          <w:u w:val="single"/>
        </w:rPr>
        <w:t xml:space="preserve">, </w:t>
      </w:r>
      <w:r w:rsidR="00F2199D">
        <w:rPr>
          <w:u w:val="single"/>
        </w:rPr>
        <w:t xml:space="preserve">                                                    </w:t>
      </w:r>
      <w:r w:rsidR="00A23FC4">
        <w:rPr>
          <w:u w:val="single"/>
        </w:rPr>
        <w:t xml:space="preserve">              </w:t>
      </w:r>
      <w:r w:rsidR="00F2199D">
        <w:rPr>
          <w:u w:val="single"/>
        </w:rPr>
        <w:t xml:space="preserve"> </w:t>
      </w:r>
      <w:r w:rsidR="00324513">
        <w:rPr>
          <w:u w:val="single"/>
        </w:rPr>
        <w:t>2003</w:t>
      </w:r>
      <w:bookmarkStart w:id="0" w:name="_GoBack"/>
      <w:bookmarkEnd w:id="0"/>
      <w:r w:rsidRPr="00F2199D">
        <w:rPr>
          <w:u w:val="single"/>
        </w:rPr>
        <w:t>-2011</w:t>
      </w:r>
      <w:r>
        <w:rPr>
          <w:b/>
        </w:rPr>
        <w:t xml:space="preserve"> </w:t>
      </w:r>
    </w:p>
    <w:p w:rsidR="004A3BE8" w:rsidRPr="00F2199D" w:rsidRDefault="00A143D7" w:rsidP="00A23FC4">
      <w:pPr>
        <w:pStyle w:val="Achievement"/>
        <w:tabs>
          <w:tab w:val="clear" w:pos="360"/>
        </w:tabs>
        <w:spacing w:after="0"/>
        <w:ind w:left="2160" w:right="0" w:firstLine="0"/>
        <w:jc w:val="left"/>
        <w:rPr>
          <w:b/>
        </w:rPr>
      </w:pPr>
      <w:proofErr w:type="gramStart"/>
      <w:r w:rsidRPr="007A752B">
        <w:rPr>
          <w:sz w:val="16"/>
          <w:szCs w:val="16"/>
        </w:rPr>
        <w:t>Have given p</w:t>
      </w:r>
      <w:r w:rsidR="00314672" w:rsidRPr="007A752B">
        <w:rPr>
          <w:sz w:val="16"/>
          <w:szCs w:val="16"/>
        </w:rPr>
        <w:t>rivate instructi</w:t>
      </w:r>
      <w:r w:rsidRPr="007A752B">
        <w:rPr>
          <w:sz w:val="16"/>
          <w:szCs w:val="16"/>
        </w:rPr>
        <w:t>on on violin and viola to students ranging in age from 5 years old to adult, organizing yearly or twice yearly studio recitals and monthly group classes</w:t>
      </w:r>
      <w:r>
        <w:t>.</w:t>
      </w:r>
      <w:proofErr w:type="gramEnd"/>
      <w:r>
        <w:t xml:space="preserve">  </w:t>
      </w:r>
    </w:p>
    <w:sectPr w:rsidR="004A3BE8" w:rsidRPr="00F2199D" w:rsidSect="0004787C">
      <w:pgSz w:w="12240" w:h="15840"/>
      <w:pgMar w:top="990" w:right="144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72"/>
    <w:rsid w:val="00005ED5"/>
    <w:rsid w:val="0004787C"/>
    <w:rsid w:val="000E30BE"/>
    <w:rsid w:val="001D6EF2"/>
    <w:rsid w:val="00250B7B"/>
    <w:rsid w:val="00314672"/>
    <w:rsid w:val="00324513"/>
    <w:rsid w:val="00357678"/>
    <w:rsid w:val="00463A0F"/>
    <w:rsid w:val="004940C9"/>
    <w:rsid w:val="004A3BE8"/>
    <w:rsid w:val="00546D60"/>
    <w:rsid w:val="005A1926"/>
    <w:rsid w:val="005E065A"/>
    <w:rsid w:val="0060155F"/>
    <w:rsid w:val="0063648C"/>
    <w:rsid w:val="006D5029"/>
    <w:rsid w:val="0074110E"/>
    <w:rsid w:val="0074233F"/>
    <w:rsid w:val="007A752B"/>
    <w:rsid w:val="008D4BBC"/>
    <w:rsid w:val="00A143D7"/>
    <w:rsid w:val="00A23FC4"/>
    <w:rsid w:val="00AB7489"/>
    <w:rsid w:val="00B35A37"/>
    <w:rsid w:val="00D166E1"/>
    <w:rsid w:val="00D51F8B"/>
    <w:rsid w:val="00E62283"/>
    <w:rsid w:val="00EE22CC"/>
    <w:rsid w:val="00F20C1A"/>
    <w:rsid w:val="00F2199D"/>
    <w:rsid w:val="00F34AB4"/>
    <w:rsid w:val="00F370D7"/>
    <w:rsid w:val="00F9069F"/>
    <w:rsid w:val="00FA49A9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72"/>
    <w:pPr>
      <w:spacing w:before="0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31467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314672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basedOn w:val="DefaultParagraphFont"/>
    <w:rsid w:val="00314672"/>
    <w:rPr>
      <w:color w:val="0000FF"/>
      <w:u w:val="single"/>
    </w:rPr>
  </w:style>
  <w:style w:type="paragraph" w:customStyle="1" w:styleId="CompanyName">
    <w:name w:val="Company Name"/>
    <w:basedOn w:val="Normal"/>
    <w:next w:val="JobTitle"/>
    <w:rsid w:val="0031467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Normal"/>
    <w:rsid w:val="0031467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314672"/>
    <w:pPr>
      <w:tabs>
        <w:tab w:val="num" w:pos="360"/>
      </w:tabs>
      <w:spacing w:after="60" w:line="240" w:lineRule="atLeast"/>
      <w:ind w:left="245" w:righ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314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672"/>
    <w:rPr>
      <w:rFonts w:ascii="Garamond" w:eastAsia="Times New Roman" w:hAnsi="Garamond" w:cs="Times New Roman"/>
      <w:szCs w:val="20"/>
    </w:rPr>
  </w:style>
  <w:style w:type="character" w:styleId="Emphasis">
    <w:name w:val="Emphasis"/>
    <w:basedOn w:val="DefaultParagraphFont"/>
    <w:uiPriority w:val="20"/>
    <w:qFormat/>
    <w:rsid w:val="006364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72"/>
    <w:pPr>
      <w:spacing w:before="0"/>
      <w:jc w:val="both"/>
    </w:pPr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31467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314672"/>
    <w:pPr>
      <w:spacing w:after="440" w:line="240" w:lineRule="atLeast"/>
      <w:jc w:val="center"/>
    </w:pPr>
    <w:rPr>
      <w:caps/>
      <w:spacing w:val="80"/>
      <w:sz w:val="44"/>
    </w:rPr>
  </w:style>
  <w:style w:type="character" w:styleId="Hyperlink">
    <w:name w:val="Hyperlink"/>
    <w:basedOn w:val="DefaultParagraphFont"/>
    <w:rsid w:val="00314672"/>
    <w:rPr>
      <w:color w:val="0000FF"/>
      <w:u w:val="single"/>
    </w:rPr>
  </w:style>
  <w:style w:type="paragraph" w:customStyle="1" w:styleId="CompanyName">
    <w:name w:val="Company Name"/>
    <w:basedOn w:val="Normal"/>
    <w:next w:val="JobTitle"/>
    <w:rsid w:val="0031467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Normal"/>
    <w:rsid w:val="00314672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Achievement">
    <w:name w:val="Achievement"/>
    <w:basedOn w:val="BodyText"/>
    <w:rsid w:val="00314672"/>
    <w:pPr>
      <w:tabs>
        <w:tab w:val="num" w:pos="360"/>
      </w:tabs>
      <w:spacing w:after="60" w:line="240" w:lineRule="atLeast"/>
      <w:ind w:left="245" w:right="245" w:hanging="245"/>
    </w:pPr>
  </w:style>
  <w:style w:type="paragraph" w:styleId="BodyText">
    <w:name w:val="Body Text"/>
    <w:basedOn w:val="Normal"/>
    <w:link w:val="BodyTextChar"/>
    <w:uiPriority w:val="99"/>
    <w:semiHidden/>
    <w:unhideWhenUsed/>
    <w:rsid w:val="003146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4672"/>
    <w:rPr>
      <w:rFonts w:ascii="Garamond" w:eastAsia="Times New Roman" w:hAnsi="Garamond" w:cs="Times New Roman"/>
      <w:szCs w:val="20"/>
    </w:rPr>
  </w:style>
  <w:style w:type="character" w:styleId="Emphasis">
    <w:name w:val="Emphasis"/>
    <w:basedOn w:val="DefaultParagraphFont"/>
    <w:uiPriority w:val="20"/>
    <w:qFormat/>
    <w:rsid w:val="006364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0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31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ETLEF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22</cp:revision>
  <dcterms:created xsi:type="dcterms:W3CDTF">2011-04-30T22:57:00Z</dcterms:created>
  <dcterms:modified xsi:type="dcterms:W3CDTF">2011-08-04T02:13:00Z</dcterms:modified>
</cp:coreProperties>
</file>